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FC40C9" w14:textId="77777777" w:rsidR="00C24E51" w:rsidRDefault="00C24E51" w:rsidP="00977383">
      <w:pPr>
        <w:spacing w:line="480" w:lineRule="auto"/>
        <w:jc w:val="center"/>
        <w:rPr>
          <w:rFonts w:ascii="Times New Roman" w:hAnsi="Times New Roman" w:cs="Times New Roman"/>
          <w:b/>
          <w:sz w:val="24"/>
          <w:szCs w:val="24"/>
        </w:rPr>
      </w:pPr>
    </w:p>
    <w:p w14:paraId="634E33B0" w14:textId="77777777" w:rsidR="00C24E51" w:rsidRDefault="00C24E51" w:rsidP="00977383">
      <w:pPr>
        <w:spacing w:line="480" w:lineRule="auto"/>
        <w:jc w:val="center"/>
        <w:rPr>
          <w:rFonts w:ascii="Times New Roman" w:hAnsi="Times New Roman" w:cs="Times New Roman"/>
          <w:b/>
          <w:sz w:val="24"/>
          <w:szCs w:val="24"/>
        </w:rPr>
      </w:pPr>
    </w:p>
    <w:p w14:paraId="4A21CA84" w14:textId="77777777" w:rsidR="00C24E51" w:rsidRDefault="00C24E51" w:rsidP="00977383">
      <w:pPr>
        <w:spacing w:line="480" w:lineRule="auto"/>
        <w:jc w:val="center"/>
        <w:rPr>
          <w:rFonts w:ascii="Times New Roman" w:hAnsi="Times New Roman" w:cs="Times New Roman"/>
          <w:b/>
          <w:sz w:val="24"/>
          <w:szCs w:val="24"/>
        </w:rPr>
      </w:pPr>
    </w:p>
    <w:p w14:paraId="0D631328" w14:textId="77777777" w:rsidR="00C24E51" w:rsidRDefault="00C24E51" w:rsidP="00977383">
      <w:pPr>
        <w:spacing w:line="480" w:lineRule="auto"/>
        <w:jc w:val="center"/>
        <w:rPr>
          <w:rFonts w:ascii="Times New Roman" w:hAnsi="Times New Roman" w:cs="Times New Roman"/>
          <w:b/>
          <w:sz w:val="24"/>
          <w:szCs w:val="24"/>
        </w:rPr>
      </w:pPr>
    </w:p>
    <w:p w14:paraId="592655B9" w14:textId="3E5ACBE7" w:rsidR="00977383" w:rsidRPr="00C24E51" w:rsidRDefault="00977383" w:rsidP="00977383">
      <w:pPr>
        <w:spacing w:line="480" w:lineRule="auto"/>
        <w:jc w:val="center"/>
        <w:rPr>
          <w:rFonts w:ascii="Times New Roman" w:hAnsi="Times New Roman" w:cs="Times New Roman"/>
          <w:sz w:val="24"/>
          <w:szCs w:val="24"/>
        </w:rPr>
      </w:pPr>
      <w:r w:rsidRPr="00C24E51">
        <w:rPr>
          <w:rFonts w:ascii="Times New Roman" w:hAnsi="Times New Roman" w:cs="Times New Roman"/>
          <w:sz w:val="24"/>
          <w:szCs w:val="24"/>
        </w:rPr>
        <w:t>Salary Structure</w:t>
      </w:r>
    </w:p>
    <w:p w14:paraId="3C4D31AA" w14:textId="327CD96C" w:rsidR="00977383" w:rsidRPr="00C24E51" w:rsidRDefault="00977383" w:rsidP="00977383">
      <w:pPr>
        <w:spacing w:line="480" w:lineRule="auto"/>
        <w:jc w:val="center"/>
        <w:rPr>
          <w:rFonts w:ascii="Times New Roman" w:hAnsi="Times New Roman" w:cs="Times New Roman"/>
          <w:sz w:val="24"/>
          <w:szCs w:val="24"/>
        </w:rPr>
      </w:pPr>
      <w:r w:rsidRPr="00C24E51">
        <w:rPr>
          <w:rFonts w:ascii="Times New Roman" w:hAnsi="Times New Roman" w:cs="Times New Roman"/>
          <w:sz w:val="24"/>
          <w:szCs w:val="24"/>
        </w:rPr>
        <w:t>Institution Affiliation</w:t>
      </w:r>
    </w:p>
    <w:p w14:paraId="7AADCC9D" w14:textId="6FD2557C" w:rsidR="00977383" w:rsidRPr="00C24E51" w:rsidRDefault="00977383" w:rsidP="00977383">
      <w:pPr>
        <w:spacing w:line="480" w:lineRule="auto"/>
        <w:jc w:val="center"/>
        <w:rPr>
          <w:rFonts w:ascii="Times New Roman" w:hAnsi="Times New Roman" w:cs="Times New Roman"/>
          <w:sz w:val="24"/>
          <w:szCs w:val="24"/>
        </w:rPr>
      </w:pPr>
      <w:r w:rsidRPr="00C24E51">
        <w:rPr>
          <w:rFonts w:ascii="Times New Roman" w:hAnsi="Times New Roman" w:cs="Times New Roman"/>
          <w:sz w:val="24"/>
          <w:szCs w:val="24"/>
        </w:rPr>
        <w:t>Name</w:t>
      </w:r>
    </w:p>
    <w:p w14:paraId="73266BAE" w14:textId="52970437" w:rsidR="00977383" w:rsidRPr="00C24E51" w:rsidRDefault="00977383" w:rsidP="00977383">
      <w:pPr>
        <w:spacing w:line="480" w:lineRule="auto"/>
        <w:jc w:val="center"/>
        <w:rPr>
          <w:rFonts w:ascii="Times New Roman" w:hAnsi="Times New Roman" w:cs="Times New Roman"/>
          <w:sz w:val="24"/>
          <w:szCs w:val="24"/>
        </w:rPr>
      </w:pPr>
      <w:r w:rsidRPr="00C24E51">
        <w:rPr>
          <w:rFonts w:ascii="Times New Roman" w:hAnsi="Times New Roman" w:cs="Times New Roman"/>
          <w:sz w:val="24"/>
          <w:szCs w:val="24"/>
        </w:rPr>
        <w:t>Date</w:t>
      </w:r>
    </w:p>
    <w:p w14:paraId="38A25D90" w14:textId="77777777" w:rsidR="00977383" w:rsidRDefault="00977383">
      <w:pPr>
        <w:rPr>
          <w:rFonts w:ascii="Times New Roman" w:hAnsi="Times New Roman" w:cs="Times New Roman"/>
          <w:b/>
          <w:sz w:val="24"/>
          <w:szCs w:val="24"/>
        </w:rPr>
      </w:pPr>
      <w:r>
        <w:rPr>
          <w:rFonts w:ascii="Times New Roman" w:hAnsi="Times New Roman" w:cs="Times New Roman"/>
          <w:b/>
          <w:sz w:val="24"/>
          <w:szCs w:val="24"/>
        </w:rPr>
        <w:br w:type="page"/>
      </w:r>
    </w:p>
    <w:p w14:paraId="535520CE" w14:textId="2EB3892D" w:rsidR="00977383" w:rsidRDefault="00977383" w:rsidP="009773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Salary Structure</w:t>
      </w:r>
    </w:p>
    <w:p w14:paraId="29CE4650" w14:textId="52459AEC" w:rsidR="008F25B5" w:rsidRPr="00977383" w:rsidRDefault="008F25B5" w:rsidP="00977383">
      <w:pPr>
        <w:spacing w:line="480" w:lineRule="auto"/>
        <w:rPr>
          <w:rFonts w:ascii="Times New Roman" w:hAnsi="Times New Roman" w:cs="Times New Roman"/>
          <w:b/>
          <w:sz w:val="24"/>
          <w:szCs w:val="24"/>
        </w:rPr>
      </w:pPr>
      <w:r w:rsidRPr="00977383">
        <w:rPr>
          <w:rFonts w:ascii="Times New Roman" w:hAnsi="Times New Roman" w:cs="Times New Roman"/>
          <w:b/>
          <w:sz w:val="24"/>
          <w:szCs w:val="24"/>
        </w:rPr>
        <w:t>What are your Feelings on a Traditional Salary Structure (Many Level’s) Vs. Simplified Pay Bands?</w:t>
      </w:r>
    </w:p>
    <w:p w14:paraId="6252D744" w14:textId="33EFDC84" w:rsidR="008F25B5" w:rsidRPr="00977383" w:rsidRDefault="008F25B5" w:rsidP="00977383">
      <w:pPr>
        <w:spacing w:line="480" w:lineRule="auto"/>
        <w:ind w:firstLine="720"/>
        <w:rPr>
          <w:rFonts w:ascii="Times New Roman" w:hAnsi="Times New Roman" w:cs="Times New Roman"/>
          <w:sz w:val="24"/>
          <w:szCs w:val="24"/>
        </w:rPr>
      </w:pPr>
      <w:r w:rsidRPr="00977383">
        <w:rPr>
          <w:rFonts w:ascii="Times New Roman" w:hAnsi="Times New Roman" w:cs="Times New Roman"/>
          <w:sz w:val="24"/>
          <w:szCs w:val="24"/>
        </w:rPr>
        <w:t xml:space="preserve">I feel that a traditional salary structure </w:t>
      </w:r>
      <w:r w:rsidR="00B05A90" w:rsidRPr="00977383">
        <w:rPr>
          <w:rFonts w:ascii="Times New Roman" w:hAnsi="Times New Roman" w:cs="Times New Roman"/>
          <w:sz w:val="24"/>
          <w:szCs w:val="24"/>
        </w:rPr>
        <w:t>is</w:t>
      </w:r>
      <w:r w:rsidRPr="00977383">
        <w:rPr>
          <w:rFonts w:ascii="Times New Roman" w:hAnsi="Times New Roman" w:cs="Times New Roman"/>
          <w:sz w:val="24"/>
          <w:szCs w:val="24"/>
        </w:rPr>
        <w:t xml:space="preserve"> integral in aligning similar jobs in light of not only responsibilities but also the specific pay grades </w:t>
      </w:r>
      <w:r w:rsidR="005049E8" w:rsidRPr="00977383">
        <w:rPr>
          <w:rFonts w:ascii="Times New Roman" w:hAnsi="Times New Roman" w:cs="Times New Roman"/>
          <w:sz w:val="24"/>
          <w:szCs w:val="24"/>
        </w:rPr>
        <w:t>based on</w:t>
      </w:r>
      <w:r w:rsidRPr="00977383">
        <w:rPr>
          <w:rFonts w:ascii="Times New Roman" w:hAnsi="Times New Roman" w:cs="Times New Roman"/>
          <w:sz w:val="24"/>
          <w:szCs w:val="24"/>
        </w:rPr>
        <w:t xml:space="preserve"> ranks. Therefore, it opens </w:t>
      </w:r>
      <w:r w:rsidR="00B05A90" w:rsidRPr="00977383">
        <w:rPr>
          <w:rFonts w:ascii="Times New Roman" w:hAnsi="Times New Roman" w:cs="Times New Roman"/>
          <w:sz w:val="24"/>
          <w:szCs w:val="24"/>
        </w:rPr>
        <w:t xml:space="preserve">up </w:t>
      </w:r>
      <w:r w:rsidRPr="00977383">
        <w:rPr>
          <w:rFonts w:ascii="Times New Roman" w:hAnsi="Times New Roman" w:cs="Times New Roman"/>
          <w:sz w:val="24"/>
          <w:szCs w:val="24"/>
        </w:rPr>
        <w:t xml:space="preserve">an avenue where employees </w:t>
      </w:r>
      <w:r w:rsidR="00B05A90" w:rsidRPr="00977383">
        <w:rPr>
          <w:rFonts w:ascii="Times New Roman" w:hAnsi="Times New Roman" w:cs="Times New Roman"/>
          <w:sz w:val="24"/>
          <w:szCs w:val="24"/>
        </w:rPr>
        <w:t>gain new skills as well as taking new roles which in turn make them have a capacity to achieve superseding pay grades in due process. On the other hand, I feel that simplified pay bands opt to focus on career development as opposed to job promotion because the workforce stays much longer within a single band.</w:t>
      </w:r>
    </w:p>
    <w:p w14:paraId="5AD1D368" w14:textId="7A44C367" w:rsidR="00B05A90" w:rsidRPr="00977383" w:rsidRDefault="00B05A90" w:rsidP="00977383">
      <w:pPr>
        <w:spacing w:line="480" w:lineRule="auto"/>
        <w:rPr>
          <w:rFonts w:ascii="Times New Roman" w:hAnsi="Times New Roman" w:cs="Times New Roman"/>
          <w:b/>
          <w:sz w:val="24"/>
          <w:szCs w:val="24"/>
        </w:rPr>
      </w:pPr>
      <w:r w:rsidRPr="00977383">
        <w:rPr>
          <w:rFonts w:ascii="Times New Roman" w:hAnsi="Times New Roman" w:cs="Times New Roman"/>
          <w:b/>
          <w:sz w:val="24"/>
          <w:szCs w:val="24"/>
        </w:rPr>
        <w:t xml:space="preserve">Have you Thought on Salary Changes After this </w:t>
      </w:r>
      <w:r w:rsidR="00DB3C42" w:rsidRPr="00977383">
        <w:rPr>
          <w:rFonts w:ascii="Times New Roman" w:hAnsi="Times New Roman" w:cs="Times New Roman"/>
          <w:b/>
          <w:sz w:val="24"/>
          <w:szCs w:val="24"/>
        </w:rPr>
        <w:t>Exercise?</w:t>
      </w:r>
    </w:p>
    <w:p w14:paraId="1AB6725F" w14:textId="093CEC05" w:rsidR="00B05A90" w:rsidRPr="00977383" w:rsidRDefault="005049E8" w:rsidP="00977383">
      <w:pPr>
        <w:spacing w:line="480" w:lineRule="auto"/>
        <w:ind w:firstLine="720"/>
        <w:rPr>
          <w:rFonts w:ascii="Times New Roman" w:hAnsi="Times New Roman" w:cs="Times New Roman"/>
          <w:sz w:val="24"/>
          <w:szCs w:val="24"/>
        </w:rPr>
      </w:pPr>
      <w:r w:rsidRPr="00977383">
        <w:rPr>
          <w:rFonts w:ascii="Times New Roman" w:hAnsi="Times New Roman" w:cs="Times New Roman"/>
          <w:sz w:val="24"/>
          <w:szCs w:val="24"/>
        </w:rPr>
        <w:t xml:space="preserve">Ostensibly, no, because the traditional salary structure advocates for promotion of the employees and its management and communication is easy since HR have greater visualization on how large grades numbers portray </w:t>
      </w:r>
      <w:r w:rsidR="00D63607" w:rsidRPr="00977383">
        <w:rPr>
          <w:rFonts w:ascii="Times New Roman" w:hAnsi="Times New Roman" w:cs="Times New Roman"/>
          <w:sz w:val="24"/>
          <w:szCs w:val="24"/>
        </w:rPr>
        <w:t xml:space="preserve">distinct responsibility levels. While the intended new simplified pay bands hinder promotion of employees which might cause problems in the organization because the employees will feel disatisatified if they are not promoted based on their qualifications. </w:t>
      </w:r>
    </w:p>
    <w:p w14:paraId="013729E7" w14:textId="3B094B6B" w:rsidR="00D63607" w:rsidRPr="00977383" w:rsidRDefault="00D63607" w:rsidP="00977383">
      <w:pPr>
        <w:spacing w:line="480" w:lineRule="auto"/>
        <w:rPr>
          <w:rFonts w:ascii="Times New Roman" w:hAnsi="Times New Roman" w:cs="Times New Roman"/>
          <w:b/>
          <w:sz w:val="24"/>
          <w:szCs w:val="24"/>
        </w:rPr>
      </w:pPr>
      <w:r w:rsidRPr="00977383">
        <w:rPr>
          <w:rFonts w:ascii="Times New Roman" w:hAnsi="Times New Roman" w:cs="Times New Roman"/>
          <w:b/>
          <w:sz w:val="24"/>
          <w:szCs w:val="24"/>
        </w:rPr>
        <w:t>What are Advantages Disadvantages of using Salary Bands</w:t>
      </w:r>
      <w:r w:rsidR="00DB3C42" w:rsidRPr="00977383">
        <w:rPr>
          <w:rFonts w:ascii="Times New Roman" w:hAnsi="Times New Roman" w:cs="Times New Roman"/>
          <w:b/>
          <w:sz w:val="24"/>
          <w:szCs w:val="24"/>
        </w:rPr>
        <w:t>?</w:t>
      </w:r>
    </w:p>
    <w:p w14:paraId="31A3DEEF" w14:textId="52125679" w:rsidR="00D63607" w:rsidRDefault="00D63607" w:rsidP="00977383">
      <w:pPr>
        <w:spacing w:line="480" w:lineRule="auto"/>
        <w:ind w:firstLine="720"/>
        <w:rPr>
          <w:rFonts w:ascii="Times New Roman" w:hAnsi="Times New Roman" w:cs="Times New Roman"/>
          <w:sz w:val="24"/>
          <w:szCs w:val="24"/>
        </w:rPr>
      </w:pPr>
      <w:r w:rsidRPr="00977383">
        <w:rPr>
          <w:rFonts w:ascii="Times New Roman" w:hAnsi="Times New Roman" w:cs="Times New Roman"/>
          <w:sz w:val="24"/>
          <w:szCs w:val="24"/>
        </w:rPr>
        <w:t>The advantages of using bands may include streamlining the hierarchy because there is reduction of the organizational levels. Also, salary pay bands put added</w:t>
      </w:r>
      <w:r w:rsidR="00690CF4" w:rsidRPr="00977383">
        <w:rPr>
          <w:rFonts w:ascii="Times New Roman" w:hAnsi="Times New Roman" w:cs="Times New Roman"/>
          <w:sz w:val="24"/>
          <w:szCs w:val="24"/>
        </w:rPr>
        <w:t xml:space="preserve"> trust in the management because the managers have great magnitude in knowing what they expect from the personnel thus reducing the push-pull between the employees and the hiring manage</w:t>
      </w:r>
      <w:r w:rsidR="00977383" w:rsidRPr="00977383">
        <w:rPr>
          <w:rFonts w:ascii="Times New Roman" w:hAnsi="Times New Roman" w:cs="Times New Roman"/>
          <w:sz w:val="24"/>
          <w:szCs w:val="24"/>
        </w:rPr>
        <w:t xml:space="preserve"> (Derek, 2018)</w:t>
      </w:r>
      <w:r w:rsidR="00690CF4" w:rsidRPr="00977383">
        <w:rPr>
          <w:rFonts w:ascii="Times New Roman" w:hAnsi="Times New Roman" w:cs="Times New Roman"/>
          <w:sz w:val="24"/>
          <w:szCs w:val="24"/>
        </w:rPr>
        <w:t xml:space="preserve">. The </w:t>
      </w:r>
      <w:r w:rsidR="00690CF4" w:rsidRPr="00977383">
        <w:rPr>
          <w:rFonts w:ascii="Times New Roman" w:hAnsi="Times New Roman" w:cs="Times New Roman"/>
          <w:sz w:val="24"/>
          <w:szCs w:val="24"/>
        </w:rPr>
        <w:lastRenderedPageBreak/>
        <w:t>disadvantages of the system include inequities due to the uncertainty of granting trust and flexibility to the management and can lead to inadequate cost controls.</w:t>
      </w:r>
    </w:p>
    <w:p w14:paraId="4B11C305" w14:textId="194AB468" w:rsidR="00990A64" w:rsidRPr="00990A64" w:rsidRDefault="00990A64" w:rsidP="00990A64">
      <w:pPr>
        <w:spacing w:line="480" w:lineRule="auto"/>
        <w:ind w:firstLine="720"/>
        <w:jc w:val="center"/>
        <w:rPr>
          <w:rFonts w:ascii="Times New Roman" w:hAnsi="Times New Roman" w:cs="Times New Roman"/>
          <w:b/>
          <w:sz w:val="24"/>
          <w:szCs w:val="24"/>
        </w:rPr>
      </w:pPr>
      <w:r w:rsidRPr="00990A64">
        <w:rPr>
          <w:rFonts w:ascii="Times New Roman" w:hAnsi="Times New Roman" w:cs="Times New Roman"/>
          <w:b/>
          <w:sz w:val="24"/>
          <w:szCs w:val="24"/>
        </w:rPr>
        <w:t>Slide 16</w:t>
      </w:r>
    </w:p>
    <w:p w14:paraId="2E67B364" w14:textId="568609E7" w:rsidR="008E3363" w:rsidRDefault="00990A64" w:rsidP="00F1525C">
      <w:pPr>
        <w:spacing w:line="480" w:lineRule="auto"/>
        <w:rPr>
          <w:rFonts w:ascii="Times New Roman" w:hAnsi="Times New Roman" w:cs="Times New Roman"/>
          <w:b/>
          <w:sz w:val="24"/>
          <w:szCs w:val="24"/>
        </w:rPr>
      </w:pPr>
      <w:r w:rsidRPr="00977383">
        <w:rPr>
          <w:rFonts w:ascii="Times New Roman" w:hAnsi="Times New Roman" w:cs="Times New Roman"/>
          <w:b/>
          <w:sz w:val="24"/>
          <w:szCs w:val="24"/>
        </w:rPr>
        <w:t>What are your Feelings on a Traditional Salary Structure (Many Level’s) Vs. Simplified Pay Bands?</w:t>
      </w:r>
    </w:p>
    <w:p w14:paraId="0389B609" w14:textId="441AF998" w:rsidR="00990A64" w:rsidRPr="00990A64" w:rsidRDefault="00990A64" w:rsidP="00F1525C">
      <w:pPr>
        <w:spacing w:line="480" w:lineRule="auto"/>
        <w:rPr>
          <w:rFonts w:ascii="Times New Roman" w:hAnsi="Times New Roman" w:cs="Times New Roman"/>
          <w:b/>
          <w:sz w:val="24"/>
          <w:szCs w:val="24"/>
        </w:rPr>
      </w:pPr>
      <w:r>
        <w:rPr>
          <w:rFonts w:ascii="Times New Roman" w:hAnsi="Times New Roman" w:cs="Times New Roman"/>
          <w:b/>
          <w:sz w:val="24"/>
          <w:szCs w:val="24"/>
        </w:rPr>
        <w:t>Answer:</w:t>
      </w:r>
    </w:p>
    <w:p w14:paraId="152FA51A" w14:textId="27942D01" w:rsidR="008E3363" w:rsidRPr="00990A64" w:rsidRDefault="008E3363" w:rsidP="00990A64">
      <w:pPr>
        <w:spacing w:line="480" w:lineRule="auto"/>
        <w:ind w:firstLine="720"/>
        <w:rPr>
          <w:rFonts w:ascii="Times New Roman" w:hAnsi="Times New Roman" w:cs="Times New Roman"/>
          <w:sz w:val="24"/>
          <w:szCs w:val="24"/>
        </w:rPr>
      </w:pPr>
      <w:r w:rsidRPr="00990A64">
        <w:rPr>
          <w:rFonts w:ascii="Times New Roman" w:hAnsi="Times New Roman" w:cs="Times New Roman"/>
          <w:sz w:val="24"/>
          <w:szCs w:val="24"/>
        </w:rPr>
        <w:t>Agree with Rob and Tim</w:t>
      </w:r>
      <w:r w:rsidR="00DF49D8" w:rsidRPr="00990A64">
        <w:rPr>
          <w:rFonts w:ascii="Times New Roman" w:hAnsi="Times New Roman" w:cs="Times New Roman"/>
          <w:sz w:val="24"/>
          <w:szCs w:val="24"/>
        </w:rPr>
        <w:t xml:space="preserve">. Any Adjustment is </w:t>
      </w:r>
      <w:r w:rsidR="00990A64">
        <w:rPr>
          <w:rFonts w:ascii="Times New Roman" w:hAnsi="Times New Roman" w:cs="Times New Roman"/>
          <w:sz w:val="24"/>
          <w:szCs w:val="24"/>
        </w:rPr>
        <w:t xml:space="preserve"> </w:t>
      </w:r>
      <w:bookmarkStart w:id="0" w:name="_GoBack"/>
      <w:bookmarkEnd w:id="0"/>
      <w:r w:rsidR="00DF49D8" w:rsidRPr="00990A64">
        <w:rPr>
          <w:rFonts w:ascii="Times New Roman" w:hAnsi="Times New Roman" w:cs="Times New Roman"/>
          <w:sz w:val="24"/>
          <w:szCs w:val="24"/>
        </w:rPr>
        <w:t>Concerning two Employees. Pay Banding has Positive and Negative Impact on the Employees: Depending on their Current Pay Scale and Position.</w:t>
      </w:r>
      <w:r w:rsidR="007768AD" w:rsidRPr="00990A64">
        <w:rPr>
          <w:rFonts w:ascii="Times New Roman" w:hAnsi="Times New Roman" w:cs="Times New Roman"/>
          <w:sz w:val="24"/>
          <w:szCs w:val="24"/>
        </w:rPr>
        <w:t xml:space="preserve"> </w:t>
      </w:r>
    </w:p>
    <w:p w14:paraId="5FB65F92" w14:textId="77777777" w:rsidR="00990A64" w:rsidRDefault="00990A64" w:rsidP="00977383">
      <w:pPr>
        <w:spacing w:line="480" w:lineRule="auto"/>
        <w:jc w:val="center"/>
        <w:rPr>
          <w:rFonts w:ascii="Times New Roman" w:hAnsi="Times New Roman" w:cs="Times New Roman"/>
          <w:sz w:val="24"/>
          <w:szCs w:val="24"/>
        </w:rPr>
      </w:pPr>
    </w:p>
    <w:p w14:paraId="727D46CB" w14:textId="77777777" w:rsidR="00990A64" w:rsidRDefault="00990A64" w:rsidP="00977383">
      <w:pPr>
        <w:spacing w:line="480" w:lineRule="auto"/>
        <w:jc w:val="center"/>
        <w:rPr>
          <w:rFonts w:ascii="Times New Roman" w:hAnsi="Times New Roman" w:cs="Times New Roman"/>
          <w:sz w:val="24"/>
          <w:szCs w:val="24"/>
        </w:rPr>
      </w:pPr>
    </w:p>
    <w:p w14:paraId="59E623C5" w14:textId="77777777" w:rsidR="00990A64" w:rsidRDefault="00990A64" w:rsidP="00977383">
      <w:pPr>
        <w:spacing w:line="480" w:lineRule="auto"/>
        <w:jc w:val="center"/>
        <w:rPr>
          <w:rFonts w:ascii="Times New Roman" w:hAnsi="Times New Roman" w:cs="Times New Roman"/>
          <w:b/>
          <w:sz w:val="24"/>
          <w:szCs w:val="24"/>
        </w:rPr>
      </w:pPr>
    </w:p>
    <w:p w14:paraId="6CF71774" w14:textId="77777777" w:rsidR="00990A64" w:rsidRDefault="00990A64" w:rsidP="00977383">
      <w:pPr>
        <w:spacing w:line="480" w:lineRule="auto"/>
        <w:jc w:val="center"/>
        <w:rPr>
          <w:rFonts w:ascii="Times New Roman" w:hAnsi="Times New Roman" w:cs="Times New Roman"/>
          <w:b/>
          <w:sz w:val="24"/>
          <w:szCs w:val="24"/>
        </w:rPr>
      </w:pPr>
    </w:p>
    <w:p w14:paraId="5E4BA3A4" w14:textId="77777777" w:rsidR="00990A64" w:rsidRDefault="00990A64" w:rsidP="00977383">
      <w:pPr>
        <w:spacing w:line="480" w:lineRule="auto"/>
        <w:jc w:val="center"/>
        <w:rPr>
          <w:rFonts w:ascii="Times New Roman" w:hAnsi="Times New Roman" w:cs="Times New Roman"/>
          <w:b/>
          <w:sz w:val="24"/>
          <w:szCs w:val="24"/>
        </w:rPr>
      </w:pPr>
    </w:p>
    <w:p w14:paraId="16D1B701" w14:textId="77777777" w:rsidR="00990A64" w:rsidRDefault="00990A64" w:rsidP="00977383">
      <w:pPr>
        <w:spacing w:line="480" w:lineRule="auto"/>
        <w:jc w:val="center"/>
        <w:rPr>
          <w:rFonts w:ascii="Times New Roman" w:hAnsi="Times New Roman" w:cs="Times New Roman"/>
          <w:b/>
          <w:sz w:val="24"/>
          <w:szCs w:val="24"/>
        </w:rPr>
      </w:pPr>
    </w:p>
    <w:p w14:paraId="06664E79" w14:textId="77777777" w:rsidR="00990A64" w:rsidRDefault="00990A64" w:rsidP="00977383">
      <w:pPr>
        <w:spacing w:line="480" w:lineRule="auto"/>
        <w:jc w:val="center"/>
        <w:rPr>
          <w:rFonts w:ascii="Times New Roman" w:hAnsi="Times New Roman" w:cs="Times New Roman"/>
          <w:b/>
          <w:sz w:val="24"/>
          <w:szCs w:val="24"/>
        </w:rPr>
      </w:pPr>
    </w:p>
    <w:p w14:paraId="1DDD38C6" w14:textId="77777777" w:rsidR="00990A64" w:rsidRDefault="00990A64" w:rsidP="00977383">
      <w:pPr>
        <w:spacing w:line="480" w:lineRule="auto"/>
        <w:jc w:val="center"/>
        <w:rPr>
          <w:rFonts w:ascii="Times New Roman" w:hAnsi="Times New Roman" w:cs="Times New Roman"/>
          <w:b/>
          <w:sz w:val="24"/>
          <w:szCs w:val="24"/>
        </w:rPr>
      </w:pPr>
    </w:p>
    <w:p w14:paraId="4AD7BBFA" w14:textId="77777777" w:rsidR="00990A64" w:rsidRDefault="00990A64" w:rsidP="00977383">
      <w:pPr>
        <w:spacing w:line="480" w:lineRule="auto"/>
        <w:jc w:val="center"/>
        <w:rPr>
          <w:rFonts w:ascii="Times New Roman" w:hAnsi="Times New Roman" w:cs="Times New Roman"/>
          <w:b/>
          <w:sz w:val="24"/>
          <w:szCs w:val="24"/>
        </w:rPr>
      </w:pPr>
    </w:p>
    <w:p w14:paraId="51533A90" w14:textId="77777777" w:rsidR="00990A64" w:rsidRDefault="00990A64" w:rsidP="00977383">
      <w:pPr>
        <w:spacing w:line="480" w:lineRule="auto"/>
        <w:jc w:val="center"/>
        <w:rPr>
          <w:rFonts w:ascii="Times New Roman" w:hAnsi="Times New Roman" w:cs="Times New Roman"/>
          <w:b/>
          <w:sz w:val="24"/>
          <w:szCs w:val="24"/>
        </w:rPr>
      </w:pPr>
    </w:p>
    <w:p w14:paraId="2DC93840" w14:textId="3E739A30" w:rsidR="00655A04" w:rsidRPr="00977383" w:rsidRDefault="00977383" w:rsidP="00977383">
      <w:pPr>
        <w:spacing w:line="480" w:lineRule="auto"/>
        <w:jc w:val="center"/>
        <w:rPr>
          <w:rFonts w:ascii="Times New Roman" w:hAnsi="Times New Roman" w:cs="Times New Roman"/>
          <w:b/>
          <w:sz w:val="24"/>
          <w:szCs w:val="24"/>
        </w:rPr>
      </w:pPr>
      <w:r w:rsidRPr="00977383">
        <w:rPr>
          <w:rFonts w:ascii="Times New Roman" w:hAnsi="Times New Roman" w:cs="Times New Roman"/>
          <w:b/>
          <w:sz w:val="24"/>
          <w:szCs w:val="24"/>
        </w:rPr>
        <w:lastRenderedPageBreak/>
        <w:t>References</w:t>
      </w:r>
    </w:p>
    <w:p w14:paraId="73EF0837" w14:textId="6BFD1980" w:rsidR="00977383" w:rsidRPr="00977383" w:rsidRDefault="00977383" w:rsidP="00977383">
      <w:pPr>
        <w:spacing w:line="480" w:lineRule="auto"/>
        <w:ind w:left="720" w:hanging="720"/>
        <w:rPr>
          <w:rFonts w:ascii="Times New Roman" w:hAnsi="Times New Roman" w:cs="Times New Roman"/>
          <w:sz w:val="24"/>
          <w:szCs w:val="24"/>
        </w:rPr>
      </w:pPr>
      <w:r w:rsidRPr="00977383">
        <w:rPr>
          <w:rFonts w:ascii="Times New Roman" w:hAnsi="Times New Roman" w:cs="Times New Roman"/>
          <w:sz w:val="24"/>
          <w:szCs w:val="24"/>
        </w:rPr>
        <w:t>Derek, S. (2018). Measuring Implementation Success of Pay Structures and the Role of Human Resources in Higher Education.</w:t>
      </w:r>
    </w:p>
    <w:p w14:paraId="67C829A0" w14:textId="2C541BB9" w:rsidR="00977383" w:rsidRPr="00977383" w:rsidRDefault="00977383" w:rsidP="00977383">
      <w:pPr>
        <w:spacing w:line="480" w:lineRule="auto"/>
        <w:ind w:left="720" w:hanging="720"/>
        <w:rPr>
          <w:rFonts w:ascii="Times New Roman" w:hAnsi="Times New Roman" w:cs="Times New Roman"/>
          <w:i/>
          <w:sz w:val="24"/>
          <w:szCs w:val="24"/>
        </w:rPr>
      </w:pPr>
      <w:r w:rsidRPr="00977383">
        <w:rPr>
          <w:rFonts w:ascii="Times New Roman" w:hAnsi="Times New Roman" w:cs="Times New Roman"/>
          <w:sz w:val="24"/>
          <w:szCs w:val="24"/>
        </w:rPr>
        <w:t xml:space="preserve">Liu, H. &amp; Mingwei, M. (2018). Suggestions on Salary Structure Design of China’s Private Enterprise. </w:t>
      </w:r>
      <w:r w:rsidRPr="00977383">
        <w:rPr>
          <w:rFonts w:ascii="Times New Roman" w:hAnsi="Times New Roman" w:cs="Times New Roman"/>
          <w:i/>
          <w:sz w:val="24"/>
          <w:szCs w:val="24"/>
        </w:rPr>
        <w:t>International Conference on Social Network, Communication and Education (SNCE).</w:t>
      </w:r>
    </w:p>
    <w:p w14:paraId="2AFA6884" w14:textId="77777777" w:rsidR="00D31690" w:rsidRPr="00977383" w:rsidRDefault="00D31690" w:rsidP="00977383">
      <w:pPr>
        <w:spacing w:line="480" w:lineRule="auto"/>
        <w:rPr>
          <w:rFonts w:ascii="Times New Roman" w:hAnsi="Times New Roman" w:cs="Times New Roman"/>
          <w:sz w:val="24"/>
          <w:szCs w:val="24"/>
        </w:rPr>
      </w:pPr>
    </w:p>
    <w:p w14:paraId="48BDBFCB" w14:textId="77777777" w:rsidR="00690CF4" w:rsidRPr="00977383" w:rsidRDefault="00690CF4" w:rsidP="00977383">
      <w:pPr>
        <w:spacing w:line="480" w:lineRule="auto"/>
        <w:rPr>
          <w:rFonts w:ascii="Times New Roman" w:hAnsi="Times New Roman" w:cs="Times New Roman"/>
          <w:sz w:val="24"/>
          <w:szCs w:val="24"/>
        </w:rPr>
      </w:pPr>
    </w:p>
    <w:p w14:paraId="7F1240CF" w14:textId="77777777" w:rsidR="00690CF4" w:rsidRPr="00977383" w:rsidRDefault="00690CF4" w:rsidP="00977383">
      <w:pPr>
        <w:spacing w:line="480" w:lineRule="auto"/>
        <w:rPr>
          <w:rFonts w:ascii="Times New Roman" w:hAnsi="Times New Roman" w:cs="Times New Roman"/>
          <w:sz w:val="24"/>
          <w:szCs w:val="24"/>
        </w:rPr>
      </w:pPr>
    </w:p>
    <w:p w14:paraId="3BF8F8EC" w14:textId="77777777" w:rsidR="00D63607" w:rsidRPr="00977383" w:rsidRDefault="00D63607" w:rsidP="00977383">
      <w:pPr>
        <w:spacing w:line="480" w:lineRule="auto"/>
        <w:rPr>
          <w:rFonts w:ascii="Times New Roman" w:hAnsi="Times New Roman" w:cs="Times New Roman"/>
          <w:sz w:val="24"/>
          <w:szCs w:val="24"/>
        </w:rPr>
      </w:pPr>
    </w:p>
    <w:sectPr w:rsidR="00D63607" w:rsidRPr="00977383" w:rsidSect="00C24E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EED9B4" w14:textId="77777777" w:rsidR="006B2F93" w:rsidRDefault="006B2F93" w:rsidP="00977383">
      <w:pPr>
        <w:spacing w:after="0" w:line="240" w:lineRule="auto"/>
      </w:pPr>
      <w:r>
        <w:separator/>
      </w:r>
    </w:p>
  </w:endnote>
  <w:endnote w:type="continuationSeparator" w:id="0">
    <w:p w14:paraId="40BF2F8E" w14:textId="77777777" w:rsidR="006B2F93" w:rsidRDefault="006B2F93" w:rsidP="00977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76B2EE" w14:textId="77777777" w:rsidR="006B2F93" w:rsidRDefault="006B2F93" w:rsidP="00977383">
      <w:pPr>
        <w:spacing w:after="0" w:line="240" w:lineRule="auto"/>
      </w:pPr>
      <w:r>
        <w:separator/>
      </w:r>
    </w:p>
  </w:footnote>
  <w:footnote w:type="continuationSeparator" w:id="0">
    <w:p w14:paraId="26BB0856" w14:textId="77777777" w:rsidR="006B2F93" w:rsidRDefault="006B2F93" w:rsidP="009773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190C5E" w14:textId="196CA721" w:rsidR="00C24E51" w:rsidRDefault="00C24E51" w:rsidP="00C24E51">
    <w:pPr>
      <w:pStyle w:val="Header"/>
    </w:pPr>
    <w:r>
      <w:t xml:space="preserve">SALARY STRUCTURE                                                                                                                                                      </w:t>
    </w:r>
    <w:sdt>
      <w:sdtPr>
        <w:id w:val="-7379407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90A64">
          <w:rPr>
            <w:noProof/>
          </w:rPr>
          <w:t>2</w:t>
        </w:r>
        <w:r>
          <w:rPr>
            <w:noProof/>
          </w:rPr>
          <w:fldChar w:fldCharType="end"/>
        </w:r>
      </w:sdtContent>
    </w:sdt>
  </w:p>
  <w:p w14:paraId="2E08DEEE" w14:textId="77777777" w:rsidR="00977383" w:rsidRDefault="009773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9BF184" w14:textId="5E9656C4" w:rsidR="00C24E51" w:rsidRDefault="00C24E51" w:rsidP="00C24E51">
    <w:pPr>
      <w:pStyle w:val="Header"/>
    </w:pPr>
    <w:r>
      <w:t xml:space="preserve">Running   head:                                       SALARY STRUCTURE                                                                                 </w:t>
    </w:r>
    <w:sdt>
      <w:sdtPr>
        <w:id w:val="15834905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90A64">
          <w:rPr>
            <w:noProof/>
          </w:rPr>
          <w:t>1</w:t>
        </w:r>
        <w:r>
          <w:rPr>
            <w:noProof/>
          </w:rPr>
          <w:fldChar w:fldCharType="end"/>
        </w:r>
      </w:sdtContent>
    </w:sdt>
  </w:p>
  <w:p w14:paraId="4D7A73A6" w14:textId="77777777" w:rsidR="00C24E51" w:rsidRDefault="00C24E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5B5"/>
    <w:rsid w:val="000E28D4"/>
    <w:rsid w:val="004B6E69"/>
    <w:rsid w:val="005049E8"/>
    <w:rsid w:val="005322B4"/>
    <w:rsid w:val="00546DAF"/>
    <w:rsid w:val="00576E24"/>
    <w:rsid w:val="00655A04"/>
    <w:rsid w:val="00690CF4"/>
    <w:rsid w:val="006B2F93"/>
    <w:rsid w:val="007768AD"/>
    <w:rsid w:val="00793ACC"/>
    <w:rsid w:val="007D2E78"/>
    <w:rsid w:val="008E3363"/>
    <w:rsid w:val="008F25B5"/>
    <w:rsid w:val="00977383"/>
    <w:rsid w:val="00990A64"/>
    <w:rsid w:val="00B05A90"/>
    <w:rsid w:val="00C24E51"/>
    <w:rsid w:val="00D31690"/>
    <w:rsid w:val="00D63607"/>
    <w:rsid w:val="00DB3C42"/>
    <w:rsid w:val="00DF49D8"/>
    <w:rsid w:val="00F15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F2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383"/>
  </w:style>
  <w:style w:type="paragraph" w:styleId="Footer">
    <w:name w:val="footer"/>
    <w:basedOn w:val="Normal"/>
    <w:link w:val="FooterChar"/>
    <w:uiPriority w:val="99"/>
    <w:unhideWhenUsed/>
    <w:rsid w:val="00977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3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383"/>
  </w:style>
  <w:style w:type="paragraph" w:styleId="Footer">
    <w:name w:val="footer"/>
    <w:basedOn w:val="Normal"/>
    <w:link w:val="FooterChar"/>
    <w:uiPriority w:val="99"/>
    <w:unhideWhenUsed/>
    <w:rsid w:val="00977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2020-05-19T19:23:00Z</dcterms:created>
  <dcterms:modified xsi:type="dcterms:W3CDTF">2020-05-19T19:23:00Z</dcterms:modified>
</cp:coreProperties>
</file>